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09" w:rsidRPr="003E5809" w:rsidRDefault="003E5809" w:rsidP="003E580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3E5809">
        <w:rPr>
          <w:rFonts w:asciiTheme="majorBidi" w:hAnsiTheme="majorBidi" w:cstheme="majorBidi"/>
          <w:b/>
          <w:bCs/>
          <w:sz w:val="38"/>
          <w:szCs w:val="38"/>
        </w:rPr>
        <w:t>The technical committee of the university’s elevator decides to issue a stop order for five elevators in the university</w:t>
      </w:r>
    </w:p>
    <w:p w:rsidR="009A46AD" w:rsidRPr="003E5809" w:rsidRDefault="009A46AD" w:rsidP="003E580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E5809" w:rsidRPr="003E5809" w:rsidRDefault="00E962C9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E5809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1156335</wp:posOffset>
            </wp:positionV>
            <wp:extent cx="1825625" cy="1181100"/>
            <wp:effectExtent l="0" t="0" r="3175" b="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09" w:rsidRPr="003E5809">
        <w:rPr>
          <w:rFonts w:asciiTheme="majorBidi" w:hAnsiTheme="majorBidi" w:cstheme="majorBidi"/>
          <w:sz w:val="32"/>
          <w:szCs w:val="32"/>
        </w:rPr>
        <w:t>The technical committee, which was formed by prof.Dr. EL-Sayed EL-kady on Tuesday evening after the elevator incident, issues a stop order for five elevators in the university. This committee is headed by prof.Dr. Gamal Ismail, the vice president of community service and environment development.</w:t>
      </w:r>
      <w:bookmarkStart w:id="0" w:name="_GoBack"/>
      <w:bookmarkEnd w:id="0"/>
    </w:p>
    <w:p w:rsidR="003351F4" w:rsidRPr="003E5809" w:rsidRDefault="003351F4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3E5809" w:rsidRDefault="00E64EBD" w:rsidP="003E5809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E5809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3E5809" w:rsidRDefault="003E7C9B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E5809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3E5809" w:rsidRDefault="00F07E34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3E5809" w:rsidRDefault="00704B6C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3E5809" w:rsidRDefault="005C41D4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3E5809" w:rsidRDefault="00963112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3E5809" w:rsidRDefault="00C4052B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3E5809" w:rsidRDefault="00EB269C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3E5809" w:rsidRDefault="00640C31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3E5809" w:rsidRDefault="00564FE8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3E5809" w:rsidRDefault="00196761" w:rsidP="003E580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3E580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59" w:rsidRDefault="00040159" w:rsidP="00683527">
      <w:pPr>
        <w:spacing w:after="0" w:line="240" w:lineRule="auto"/>
      </w:pPr>
      <w:r>
        <w:separator/>
      </w:r>
    </w:p>
  </w:endnote>
  <w:endnote w:type="continuationSeparator" w:id="0">
    <w:p w:rsidR="00040159" w:rsidRDefault="0004015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59" w:rsidRDefault="00040159" w:rsidP="00683527">
      <w:pPr>
        <w:spacing w:after="0" w:line="240" w:lineRule="auto"/>
      </w:pPr>
      <w:r>
        <w:separator/>
      </w:r>
    </w:p>
  </w:footnote>
  <w:footnote w:type="continuationSeparator" w:id="0">
    <w:p w:rsidR="00040159" w:rsidRDefault="0004015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E55BC7" w:rsidP="00E55BC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Sun</w:t>
          </w:r>
          <w:r w:rsidR="00847ADF" w:rsidRPr="00847AD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47AD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15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09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2C9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9B24-231D-4338-9831-7ECD45B6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3381</cp:revision>
  <cp:lastPrinted>2016-11-10T07:43:00Z</cp:lastPrinted>
  <dcterms:created xsi:type="dcterms:W3CDTF">2016-04-04T10:17:00Z</dcterms:created>
  <dcterms:modified xsi:type="dcterms:W3CDTF">2018-02-27T08:33:00Z</dcterms:modified>
</cp:coreProperties>
</file>