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34" w:rsidRPr="00823299" w:rsidRDefault="00EA52FD" w:rsidP="00F85477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4803</wp:posOffset>
            </wp:positionV>
            <wp:extent cx="1871980" cy="1628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44A34" w:rsidRPr="00823299">
        <w:rPr>
          <w:rFonts w:ascii="Simplified Arabic" w:hAnsi="Simplified Arabic" w:cs="Simplified Arabic"/>
          <w:b/>
          <w:bCs/>
          <w:sz w:val="36"/>
          <w:szCs w:val="36"/>
          <w:rtl/>
        </w:rPr>
        <w:t>جامعة بنها تحصل على المركز الأول بالدورة البيطرية</w:t>
      </w:r>
    </w:p>
    <w:p w:rsidR="005B165C" w:rsidRPr="00823299" w:rsidRDefault="005B165C" w:rsidP="005B165C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823299">
        <w:rPr>
          <w:rFonts w:ascii="Simplified Arabic" w:hAnsi="Simplified Arabic" w:cs="Simplified Arabic"/>
          <w:sz w:val="32"/>
          <w:szCs w:val="32"/>
          <w:rtl/>
        </w:rPr>
        <w:t xml:space="preserve">حصلت كلية الطب البيطري بجامعة بنها على المركز الأول في الدورة البيطرية الثانية لكليات الطب البيطري خلال مسابقات الأنشطة الطلابية التي أقامتها الدورة، والتي استضافته كلية الطب البيطري بجامعة بنها،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في الفترة من 2016/02/07 وحتى 2016/02/09، كما جاءت </w:t>
      </w:r>
      <w:r w:rsidRPr="00823299">
        <w:rPr>
          <w:rFonts w:ascii="Simplified Arabic" w:hAnsi="Simplified Arabic" w:cs="Simplified Arabic"/>
          <w:sz w:val="32"/>
          <w:szCs w:val="32"/>
          <w:rtl/>
        </w:rPr>
        <w:t xml:space="preserve">جامعة السادات </w:t>
      </w:r>
      <w:r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823299">
        <w:rPr>
          <w:rFonts w:ascii="Simplified Arabic" w:hAnsi="Simplified Arabic" w:cs="Simplified Arabic"/>
          <w:sz w:val="32"/>
          <w:szCs w:val="32"/>
          <w:rtl/>
        </w:rPr>
        <w:t xml:space="preserve"> المركز الثاني وجامعة أسيوط </w:t>
      </w:r>
      <w:r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823299">
        <w:rPr>
          <w:rFonts w:ascii="Simplified Arabic" w:hAnsi="Simplified Arabic" w:cs="Simplified Arabic"/>
          <w:sz w:val="32"/>
          <w:szCs w:val="32"/>
          <w:rtl/>
        </w:rPr>
        <w:t xml:space="preserve"> المركز الثالث.</w:t>
      </w:r>
    </w:p>
    <w:p w:rsidR="004F3788" w:rsidRPr="0078248F" w:rsidRDefault="005B165C" w:rsidP="00253C68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823299">
        <w:rPr>
          <w:rFonts w:ascii="Simplified Arabic" w:hAnsi="Simplified Arabic" w:cs="Simplified Arabic"/>
          <w:sz w:val="32"/>
          <w:szCs w:val="32"/>
          <w:rtl/>
        </w:rPr>
        <w:t>يذكر أن جامعة بنها قد استضافت الدورة البيطرية الثانية على مستوى الجمهورية بمشاركة وفود من ١٠ كليات طب بيطري قامت المدن الجامعية والجامعة باستضافتهم وكافة الوفود الخاصة بهم.</w:t>
      </w:r>
    </w:p>
    <w:sectPr w:rsidR="004F3788" w:rsidRPr="0078248F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D0" w:rsidRDefault="00DA05D0" w:rsidP="00683527">
      <w:pPr>
        <w:spacing w:after="0" w:line="240" w:lineRule="auto"/>
      </w:pPr>
      <w:r>
        <w:separator/>
      </w:r>
    </w:p>
  </w:endnote>
  <w:endnote w:type="continuationSeparator" w:id="0">
    <w:p w:rsidR="00DA05D0" w:rsidRDefault="00DA05D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D0" w:rsidRDefault="00DA05D0" w:rsidP="00683527">
      <w:pPr>
        <w:spacing w:after="0" w:line="240" w:lineRule="auto"/>
      </w:pPr>
      <w:r>
        <w:separator/>
      </w:r>
    </w:p>
  </w:footnote>
  <w:footnote w:type="continuationSeparator" w:id="0">
    <w:p w:rsidR="00DA05D0" w:rsidRDefault="00DA05D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C21F33" w:rsidP="00C21F33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الثلاثاء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09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C25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3C68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5F6A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5C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6CD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48F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292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294D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49E8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AA3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A34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58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6BAD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6D1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05D0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28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477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4A6E-09E8-4C24-B30A-F0BFC5DF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281</cp:revision>
  <cp:lastPrinted>2015-12-20T11:35:00Z</cp:lastPrinted>
  <dcterms:created xsi:type="dcterms:W3CDTF">2015-12-31T09:04:00Z</dcterms:created>
  <dcterms:modified xsi:type="dcterms:W3CDTF">2016-02-10T08:39:00Z</dcterms:modified>
</cp:coreProperties>
</file>